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E3E06" w:rsidRPr="00441869" w:rsidRDefault="00AE3E06" w:rsidP="00AE3E06">
      <w:pPr>
        <w:jc w:val="right"/>
        <w:rPr>
          <w:rFonts w:ascii="Tahoma" w:hAnsi="Tahoma" w:cs="A EntezareZohoor B3"/>
          <w:color w:val="000000"/>
          <w:sz w:val="28"/>
          <w:szCs w:val="28"/>
          <w:shd w:val="clear" w:color="auto" w:fill="FFFFFF"/>
          <w:rtl/>
        </w:rPr>
      </w:pPr>
      <w:r w:rsidRPr="00441869">
        <w:rPr>
          <w:rFonts w:ascii="Tahoma" w:hAnsi="Tahoma" w:cs="A EntezareZohoor B3" w:hint="cs"/>
          <w:color w:val="000000"/>
          <w:sz w:val="28"/>
          <w:szCs w:val="28"/>
          <w:highlight w:val="darkGray"/>
          <w:shd w:val="clear" w:color="auto" w:fill="FFFFFF"/>
          <w:rtl/>
        </w:rPr>
        <w:t xml:space="preserve">مسابقه شماره یک </w:t>
      </w:r>
      <w:r w:rsidRPr="00441869">
        <w:rPr>
          <w:rFonts w:ascii="Arial" w:hAnsi="Arial" w:cs="Arial" w:hint="cs"/>
          <w:color w:val="000000"/>
          <w:sz w:val="28"/>
          <w:szCs w:val="28"/>
          <w:highlight w:val="darkGray"/>
          <w:shd w:val="clear" w:color="auto" w:fill="FFFFFF"/>
          <w:rtl/>
        </w:rPr>
        <w:t>–</w:t>
      </w:r>
      <w:r w:rsidRPr="00441869">
        <w:rPr>
          <w:rFonts w:ascii="Tahoma" w:hAnsi="Tahoma" w:cs="A EntezareZohoor B3" w:hint="cs"/>
          <w:color w:val="000000"/>
          <w:sz w:val="28"/>
          <w:szCs w:val="28"/>
          <w:highlight w:val="darkGray"/>
          <w:shd w:val="clear" w:color="auto" w:fill="FFFFFF"/>
          <w:rtl/>
        </w:rPr>
        <w:t xml:space="preserve"> </w:t>
      </w:r>
      <w:r w:rsidR="00441869" w:rsidRPr="00441869">
        <w:rPr>
          <w:rFonts w:ascii="Tahoma" w:hAnsi="Tahoma" w:cs="A EntezareZohoor B3" w:hint="cs"/>
          <w:color w:val="000000"/>
          <w:sz w:val="28"/>
          <w:szCs w:val="28"/>
          <w:highlight w:val="darkGray"/>
          <w:shd w:val="clear" w:color="auto" w:fill="FFFFFF"/>
          <w:rtl/>
        </w:rPr>
        <w:t xml:space="preserve">حکمت  های </w:t>
      </w:r>
      <w:r w:rsidRPr="00441869">
        <w:rPr>
          <w:rFonts w:ascii="Tahoma" w:hAnsi="Tahoma" w:cs="A EntezareZohoor B3" w:hint="cs"/>
          <w:color w:val="000000"/>
          <w:sz w:val="28"/>
          <w:szCs w:val="28"/>
          <w:highlight w:val="darkGray"/>
          <w:shd w:val="clear" w:color="auto" w:fill="FFFFFF"/>
          <w:rtl/>
        </w:rPr>
        <w:t xml:space="preserve">نهج البلاغه </w:t>
      </w:r>
      <w:r w:rsidR="00441869" w:rsidRPr="00441869">
        <w:rPr>
          <w:rFonts w:ascii="Tahoma" w:hAnsi="Tahoma" w:cs="A EntezareZohoor B3" w:hint="cs"/>
          <w:color w:val="000000"/>
          <w:sz w:val="28"/>
          <w:szCs w:val="28"/>
          <w:highlight w:val="darkGray"/>
          <w:shd w:val="clear" w:color="auto" w:fill="FFFFFF"/>
          <w:rtl/>
        </w:rPr>
        <w:t>/ دانشکده  علوم و توانبخشی</w:t>
      </w:r>
      <w:r w:rsidR="00441869">
        <w:rPr>
          <w:rFonts w:ascii="Tahoma" w:hAnsi="Tahoma" w:cs="A EntezareZohoor B3" w:hint="cs"/>
          <w:color w:val="000000"/>
          <w:sz w:val="28"/>
          <w:szCs w:val="28"/>
          <w:shd w:val="clear" w:color="auto" w:fill="FFFFFF"/>
          <w:rtl/>
        </w:rPr>
        <w:t xml:space="preserve"> </w:t>
      </w:r>
      <w:bookmarkStart w:id="0" w:name="_GoBack"/>
      <w:bookmarkEnd w:id="0"/>
    </w:p>
    <w:p w:rsidR="00441869" w:rsidRDefault="00441869" w:rsidP="00AE3E06">
      <w:pPr>
        <w:jc w:val="right"/>
        <w:rPr>
          <w:rFonts w:ascii="Tahoma" w:hAnsi="Tahoma" w:cs="Nazanin"/>
          <w:color w:val="000000"/>
          <w:sz w:val="28"/>
          <w:szCs w:val="28"/>
          <w:shd w:val="clear" w:color="auto" w:fill="FFFFFF"/>
          <w:rtl/>
        </w:rPr>
      </w:pPr>
      <w:r w:rsidRPr="00441869">
        <w:rPr>
          <w:rFonts w:ascii="Tahoma" w:hAnsi="Tahoma" w:cs="Nazanin" w:hint="cs"/>
          <w:color w:val="000000"/>
          <w:sz w:val="28"/>
          <w:szCs w:val="28"/>
          <w:shd w:val="clear" w:color="auto" w:fill="FFFFFF"/>
          <w:rtl/>
        </w:rPr>
        <w:t xml:space="preserve">مهلت ارسال پاسخ </w:t>
      </w:r>
      <w:r>
        <w:rPr>
          <w:rFonts w:ascii="Tahoma" w:hAnsi="Tahoma" w:cs="Nazanin" w:hint="cs"/>
          <w:color w:val="000000"/>
          <w:sz w:val="28"/>
          <w:szCs w:val="28"/>
          <w:shd w:val="clear" w:color="auto" w:fill="FFFFFF"/>
          <w:rtl/>
        </w:rPr>
        <w:t xml:space="preserve">: </w:t>
      </w:r>
      <w:r w:rsidRPr="00441869">
        <w:rPr>
          <w:rFonts w:ascii="Tahoma" w:hAnsi="Tahoma" w:cs="Nazanin" w:hint="cs"/>
          <w:color w:val="000000"/>
          <w:sz w:val="28"/>
          <w:szCs w:val="28"/>
          <w:shd w:val="clear" w:color="auto" w:fill="FFFFFF"/>
          <w:rtl/>
        </w:rPr>
        <w:t>تا تاریخ 24 ار</w:t>
      </w:r>
      <w:r>
        <w:rPr>
          <w:rFonts w:ascii="Tahoma" w:hAnsi="Tahoma" w:cs="Nazanin" w:hint="cs"/>
          <w:color w:val="000000"/>
          <w:sz w:val="28"/>
          <w:szCs w:val="28"/>
          <w:shd w:val="clear" w:color="auto" w:fill="FFFFFF"/>
          <w:rtl/>
        </w:rPr>
        <w:t>د</w:t>
      </w:r>
      <w:r w:rsidRPr="00441869">
        <w:rPr>
          <w:rFonts w:ascii="Tahoma" w:hAnsi="Tahoma" w:cs="Nazanin" w:hint="cs"/>
          <w:color w:val="000000"/>
          <w:sz w:val="28"/>
          <w:szCs w:val="28"/>
          <w:shd w:val="clear" w:color="auto" w:fill="FFFFFF"/>
          <w:rtl/>
        </w:rPr>
        <w:t xml:space="preserve">یبهشت ماه </w:t>
      </w:r>
    </w:p>
    <w:p w:rsidR="00441869" w:rsidRPr="00441869" w:rsidRDefault="00441869" w:rsidP="00AE3E06">
      <w:pPr>
        <w:jc w:val="right"/>
        <w:rPr>
          <w:rFonts w:ascii="Tahoma" w:hAnsi="Tahoma" w:cs="Nazanin"/>
          <w:color w:val="000000"/>
          <w:sz w:val="28"/>
          <w:szCs w:val="28"/>
          <w:shd w:val="clear" w:color="auto" w:fill="FFFFFF"/>
          <w:rtl/>
        </w:rPr>
      </w:pPr>
    </w:p>
    <w:p w:rsidR="00AE3E06" w:rsidRPr="00441869" w:rsidRDefault="00AE3E06" w:rsidP="00AE3E06">
      <w:pPr>
        <w:shd w:val="clear" w:color="auto" w:fill="FFFFFF"/>
        <w:bidi/>
        <w:spacing w:after="0" w:line="270" w:lineRule="atLeast"/>
        <w:ind w:left="115" w:right="351" w:hanging="111"/>
        <w:jc w:val="both"/>
        <w:rPr>
          <w:rFonts w:ascii="Tahoma" w:eastAsia="Times New Roman" w:hAnsi="Tahoma" w:cs="A EntezareZohoor B3"/>
          <w:color w:val="000000"/>
          <w:sz w:val="28"/>
          <w:szCs w:val="28"/>
          <w:rtl/>
        </w:rPr>
      </w:pPr>
      <w:r w:rsidRPr="00AE3E06">
        <w:rPr>
          <w:rFonts w:ascii="Tahoma" w:eastAsia="Times New Roman" w:hAnsi="Tahoma" w:cs="A EntezareZohoor B3" w:hint="cs"/>
          <w:color w:val="000000"/>
          <w:sz w:val="28"/>
          <w:szCs w:val="28"/>
          <w:rtl/>
        </w:rPr>
        <w:t>1.</w:t>
      </w:r>
      <w:r w:rsidRPr="00AE3E06">
        <w:rPr>
          <w:rFonts w:ascii="Calibri" w:eastAsia="Times New Roman" w:hAnsi="Calibri" w:cs="Calibri" w:hint="cs"/>
          <w:color w:val="000000"/>
          <w:sz w:val="28"/>
          <w:szCs w:val="28"/>
          <w:rtl/>
        </w:rPr>
        <w:t> </w:t>
      </w:r>
      <w:r w:rsidRPr="00AE3E06">
        <w:rPr>
          <w:rFonts w:ascii="Tahoma" w:eastAsia="Times New Roman" w:hAnsi="Tahoma" w:cs="A EntezareZohoor B3" w:hint="cs"/>
          <w:color w:val="000000"/>
          <w:sz w:val="28"/>
          <w:szCs w:val="28"/>
          <w:rtl/>
        </w:rPr>
        <w:t>در حکمت 2 نهج البلاغه، عبارت «وَ رَضِيَ بِالذُّلِّ مَنْ کَشَفَ عَنْ ضُرِّه»</w:t>
      </w:r>
      <w:r w:rsidRPr="00AE3E06">
        <w:rPr>
          <w:rFonts w:ascii="Calibri" w:eastAsia="Times New Roman" w:hAnsi="Calibri" w:cs="Calibri" w:hint="cs"/>
          <w:color w:val="000000"/>
          <w:sz w:val="28"/>
          <w:szCs w:val="28"/>
          <w:rtl/>
        </w:rPr>
        <w:t> </w:t>
      </w:r>
      <w:r w:rsidRPr="00AE3E06">
        <w:rPr>
          <w:rFonts w:ascii="Tahoma" w:eastAsia="Times New Roman" w:hAnsi="Tahoma" w:cs="A EntezareZohoor B3" w:hint="cs"/>
          <w:color w:val="000000"/>
          <w:sz w:val="28"/>
          <w:szCs w:val="28"/>
          <w:rtl/>
        </w:rPr>
        <w:t xml:space="preserve"> به چه معناست؟</w:t>
      </w:r>
    </w:p>
    <w:p w:rsidR="00AE3E06" w:rsidRPr="00AE3E06" w:rsidRDefault="00AE3E06" w:rsidP="00AE3E06">
      <w:pPr>
        <w:shd w:val="clear" w:color="auto" w:fill="FFFFFF"/>
        <w:bidi/>
        <w:spacing w:after="0" w:line="270" w:lineRule="atLeast"/>
        <w:ind w:left="115" w:right="351" w:hanging="111"/>
        <w:jc w:val="both"/>
        <w:rPr>
          <w:rFonts w:ascii="Tahoma" w:eastAsia="Times New Roman" w:hAnsi="Tahoma" w:cs="A EntezareZohoor B3"/>
          <w:color w:val="000000"/>
          <w:sz w:val="14"/>
          <w:szCs w:val="14"/>
        </w:rPr>
      </w:pPr>
    </w:p>
    <w:p w:rsidR="00AE3E06" w:rsidRPr="00441869" w:rsidRDefault="00AE3E06" w:rsidP="00441869">
      <w:pPr>
        <w:shd w:val="clear" w:color="auto" w:fill="FFFFFF"/>
        <w:bidi/>
        <w:spacing w:after="0" w:line="270" w:lineRule="atLeast"/>
        <w:ind w:left="115" w:right="351" w:hanging="111"/>
        <w:jc w:val="both"/>
        <w:rPr>
          <w:rFonts w:ascii="Tahoma" w:eastAsia="Times New Roman" w:hAnsi="Tahoma" w:cs="A EntezareZohoor B3"/>
          <w:color w:val="000000"/>
          <w:sz w:val="28"/>
          <w:szCs w:val="28"/>
          <w:rtl/>
        </w:rPr>
      </w:pPr>
      <w:r w:rsidRPr="00AE3E06">
        <w:rPr>
          <w:rFonts w:ascii="Tahoma" w:eastAsia="Times New Roman" w:hAnsi="Tahoma" w:cs="A EntezareZohoor B3" w:hint="cs"/>
          <w:color w:val="000000"/>
          <w:sz w:val="28"/>
          <w:szCs w:val="28"/>
          <w:rtl/>
        </w:rPr>
        <w:t>2.</w:t>
      </w:r>
      <w:r w:rsidRPr="00AE3E06">
        <w:rPr>
          <w:rFonts w:ascii="Calibri" w:eastAsia="Times New Roman" w:hAnsi="Calibri" w:cs="Calibri" w:hint="cs"/>
          <w:color w:val="000000"/>
          <w:sz w:val="28"/>
          <w:szCs w:val="28"/>
          <w:rtl/>
        </w:rPr>
        <w:t> </w:t>
      </w:r>
      <w:r w:rsidRPr="00AE3E06">
        <w:rPr>
          <w:rFonts w:ascii="Tahoma" w:eastAsia="Times New Roman" w:hAnsi="Tahoma" w:cs="A EntezareZohoor B3" w:hint="cs"/>
          <w:color w:val="000000"/>
          <w:sz w:val="28"/>
          <w:szCs w:val="28"/>
          <w:rtl/>
        </w:rPr>
        <w:t>در حکمت 3 نهج البلاغه، عبارت «البُخْلُ عَارٌ وَ الْجُبْنُ مَنْقَصَه» به چه معنا مي‌باشد؟</w:t>
      </w:r>
    </w:p>
    <w:p w:rsidR="00AE3E06" w:rsidRPr="00AE3E06" w:rsidRDefault="00AE3E06" w:rsidP="00AE3E06">
      <w:pPr>
        <w:shd w:val="clear" w:color="auto" w:fill="FFFFFF"/>
        <w:bidi/>
        <w:spacing w:after="0" w:line="270" w:lineRule="atLeast"/>
        <w:ind w:left="115" w:right="351" w:hanging="111"/>
        <w:jc w:val="both"/>
        <w:rPr>
          <w:rFonts w:ascii="Tahoma" w:eastAsia="Times New Roman" w:hAnsi="Tahoma" w:cs="A EntezareZohoor B3"/>
          <w:color w:val="000000"/>
          <w:sz w:val="14"/>
          <w:szCs w:val="14"/>
          <w:rtl/>
        </w:rPr>
      </w:pPr>
    </w:p>
    <w:p w:rsidR="00AE3E06" w:rsidRPr="00441869" w:rsidRDefault="00AE3E06" w:rsidP="00441869">
      <w:pPr>
        <w:shd w:val="clear" w:color="auto" w:fill="FFFFFF"/>
        <w:bidi/>
        <w:spacing w:after="0" w:line="270" w:lineRule="atLeast"/>
        <w:ind w:left="115" w:right="351" w:hanging="111"/>
        <w:jc w:val="both"/>
        <w:rPr>
          <w:rFonts w:ascii="Tahoma" w:eastAsia="Times New Roman" w:hAnsi="Tahoma" w:cs="A EntezareZohoor B3"/>
          <w:color w:val="000000"/>
          <w:sz w:val="28"/>
          <w:szCs w:val="28"/>
          <w:rtl/>
        </w:rPr>
      </w:pPr>
      <w:r w:rsidRPr="00AE3E06">
        <w:rPr>
          <w:rFonts w:ascii="Tahoma" w:eastAsia="Times New Roman" w:hAnsi="Tahoma" w:cs="A EntezareZohoor B3" w:hint="cs"/>
          <w:color w:val="000000"/>
          <w:sz w:val="28"/>
          <w:szCs w:val="28"/>
          <w:rtl/>
        </w:rPr>
        <w:t>3.</w:t>
      </w:r>
      <w:r w:rsidRPr="00AE3E06">
        <w:rPr>
          <w:rFonts w:ascii="Calibri" w:eastAsia="Times New Roman" w:hAnsi="Calibri" w:cs="Calibri" w:hint="cs"/>
          <w:color w:val="000000"/>
          <w:sz w:val="28"/>
          <w:szCs w:val="28"/>
          <w:rtl/>
        </w:rPr>
        <w:t> </w:t>
      </w:r>
      <w:r w:rsidRPr="00AE3E06">
        <w:rPr>
          <w:rFonts w:ascii="Tahoma" w:eastAsia="Times New Roman" w:hAnsi="Tahoma" w:cs="A EntezareZohoor B3" w:hint="cs"/>
          <w:color w:val="000000"/>
          <w:sz w:val="28"/>
          <w:szCs w:val="28"/>
          <w:rtl/>
        </w:rPr>
        <w:t>در حکمت 3 نهج البلاغه، چه کسي را در شهر خود بيگانه مي‌داند؟</w:t>
      </w:r>
    </w:p>
    <w:p w:rsidR="00AE3E06" w:rsidRPr="00441869" w:rsidRDefault="00AE3E06" w:rsidP="00441869">
      <w:pPr>
        <w:jc w:val="right"/>
        <w:rPr>
          <w:rFonts w:ascii="Tahoma" w:hAnsi="Tahoma" w:cs="A EntezareZohoor B3"/>
          <w:color w:val="000000"/>
          <w:sz w:val="28"/>
          <w:szCs w:val="28"/>
          <w:shd w:val="clear" w:color="auto" w:fill="FFFFFF"/>
          <w:rtl/>
        </w:rPr>
      </w:pPr>
      <w:r w:rsidRPr="00441869">
        <w:rPr>
          <w:rFonts w:ascii="Tahoma" w:hAnsi="Tahoma" w:cs="A EntezareZohoor B3" w:hint="cs"/>
          <w:color w:val="000000"/>
          <w:sz w:val="28"/>
          <w:szCs w:val="28"/>
          <w:shd w:val="clear" w:color="auto" w:fill="FFFFFF"/>
          <w:rtl/>
        </w:rPr>
        <w:t>4-</w:t>
      </w:r>
      <w:r w:rsidRPr="00441869">
        <w:rPr>
          <w:rFonts w:ascii="Tahoma" w:hAnsi="Tahoma" w:cs="A EntezareZohoor B3"/>
          <w:color w:val="000000"/>
          <w:sz w:val="28"/>
          <w:szCs w:val="28"/>
          <w:shd w:val="clear" w:color="auto" w:fill="FFFFFF"/>
          <w:rtl/>
        </w:rPr>
        <w:t>در حکمت 38 نهج البلاغه دوستي با چه کساني نهي شده است؟</w:t>
      </w:r>
    </w:p>
    <w:p w:rsidR="00AE3E06" w:rsidRPr="00441869" w:rsidRDefault="00AE3E06" w:rsidP="00441869">
      <w:pPr>
        <w:jc w:val="right"/>
        <w:rPr>
          <w:rFonts w:ascii="Tahoma" w:hAnsi="Tahoma" w:cs="A EntezareZohoor B3"/>
          <w:color w:val="000000"/>
          <w:sz w:val="28"/>
          <w:szCs w:val="28"/>
          <w:shd w:val="clear" w:color="auto" w:fill="FFFFFF"/>
          <w:rtl/>
        </w:rPr>
      </w:pPr>
      <w:r w:rsidRPr="00441869">
        <w:rPr>
          <w:rFonts w:ascii="Tahoma" w:hAnsi="Tahoma" w:cs="A EntezareZohoor B3" w:hint="cs"/>
          <w:color w:val="000000"/>
          <w:sz w:val="28"/>
          <w:szCs w:val="28"/>
          <w:shd w:val="clear" w:color="auto" w:fill="FFFFFF"/>
          <w:rtl/>
        </w:rPr>
        <w:t>5-</w:t>
      </w:r>
      <w:r w:rsidRPr="00441869">
        <w:rPr>
          <w:rFonts w:ascii="Tahoma" w:hAnsi="Tahoma" w:cs="A EntezareZohoor B3"/>
          <w:color w:val="000000"/>
          <w:sz w:val="28"/>
          <w:szCs w:val="28"/>
          <w:shd w:val="clear" w:color="auto" w:fill="FFFFFF"/>
          <w:rtl/>
        </w:rPr>
        <w:t>برنامه زندگي مؤمن در حکمت</w:t>
      </w:r>
      <w:r w:rsidRPr="00441869">
        <w:rPr>
          <w:rFonts w:ascii="Calibri" w:hAnsi="Calibri" w:cs="Calibri" w:hint="cs"/>
          <w:color w:val="000000"/>
          <w:sz w:val="28"/>
          <w:szCs w:val="28"/>
          <w:shd w:val="clear" w:color="auto" w:fill="FFFFFF"/>
          <w:rtl/>
        </w:rPr>
        <w:t> </w:t>
      </w:r>
      <w:r w:rsidRPr="00441869">
        <w:rPr>
          <w:rFonts w:ascii="Tahoma" w:hAnsi="Tahoma" w:cs="A EntezareZohoor B3"/>
          <w:color w:val="000000"/>
          <w:sz w:val="28"/>
          <w:szCs w:val="28"/>
          <w:shd w:val="clear" w:color="auto" w:fill="FFFFFF"/>
          <w:rtl/>
        </w:rPr>
        <w:t xml:space="preserve"> </w:t>
      </w:r>
      <w:r w:rsidRPr="00441869">
        <w:rPr>
          <w:rFonts w:ascii="Tahoma" w:hAnsi="Tahoma" w:cs="A EntezareZohoor B3" w:hint="cs"/>
          <w:color w:val="000000"/>
          <w:sz w:val="28"/>
          <w:szCs w:val="28"/>
          <w:shd w:val="clear" w:color="auto" w:fill="FFFFFF"/>
          <w:rtl/>
        </w:rPr>
        <w:t>نهج</w:t>
      </w:r>
      <w:r w:rsidRPr="00441869">
        <w:rPr>
          <w:rFonts w:ascii="Tahoma" w:hAnsi="Tahoma" w:cs="A EntezareZohoor B3"/>
          <w:color w:val="000000"/>
          <w:sz w:val="28"/>
          <w:szCs w:val="28"/>
          <w:shd w:val="clear" w:color="auto" w:fill="FFFFFF"/>
          <w:rtl/>
        </w:rPr>
        <w:t xml:space="preserve"> </w:t>
      </w:r>
      <w:r w:rsidRPr="00441869">
        <w:rPr>
          <w:rFonts w:ascii="Tahoma" w:hAnsi="Tahoma" w:cs="A EntezareZohoor B3" w:hint="cs"/>
          <w:color w:val="000000"/>
          <w:sz w:val="28"/>
          <w:szCs w:val="28"/>
          <w:shd w:val="clear" w:color="auto" w:fill="FFFFFF"/>
          <w:rtl/>
        </w:rPr>
        <w:t>البلاغه</w:t>
      </w:r>
      <w:r w:rsidRPr="00441869">
        <w:rPr>
          <w:rFonts w:ascii="Tahoma" w:hAnsi="Tahoma" w:cs="A EntezareZohoor B3"/>
          <w:color w:val="000000"/>
          <w:sz w:val="28"/>
          <w:szCs w:val="28"/>
          <w:shd w:val="clear" w:color="auto" w:fill="FFFFFF"/>
          <w:rtl/>
        </w:rPr>
        <w:t xml:space="preserve"> 39 </w:t>
      </w:r>
      <w:r w:rsidRPr="00441869">
        <w:rPr>
          <w:rFonts w:ascii="Tahoma" w:hAnsi="Tahoma" w:cs="A EntezareZohoor B3" w:hint="cs"/>
          <w:color w:val="000000"/>
          <w:sz w:val="28"/>
          <w:szCs w:val="28"/>
          <w:shd w:val="clear" w:color="auto" w:fill="FFFFFF"/>
          <w:rtl/>
        </w:rPr>
        <w:t>به</w:t>
      </w:r>
      <w:r w:rsidRPr="00441869">
        <w:rPr>
          <w:rFonts w:ascii="Tahoma" w:hAnsi="Tahoma" w:cs="A EntezareZohoor B3"/>
          <w:color w:val="000000"/>
          <w:sz w:val="28"/>
          <w:szCs w:val="28"/>
          <w:shd w:val="clear" w:color="auto" w:fill="FFFFFF"/>
          <w:rtl/>
        </w:rPr>
        <w:t xml:space="preserve"> </w:t>
      </w:r>
      <w:r w:rsidRPr="00441869">
        <w:rPr>
          <w:rFonts w:ascii="Tahoma" w:hAnsi="Tahoma" w:cs="A EntezareZohoor B3" w:hint="cs"/>
          <w:color w:val="000000"/>
          <w:sz w:val="28"/>
          <w:szCs w:val="28"/>
          <w:shd w:val="clear" w:color="auto" w:fill="FFFFFF"/>
          <w:rtl/>
        </w:rPr>
        <w:t>چند</w:t>
      </w:r>
      <w:r w:rsidRPr="00441869">
        <w:rPr>
          <w:rFonts w:ascii="Tahoma" w:hAnsi="Tahoma" w:cs="A EntezareZohoor B3"/>
          <w:color w:val="000000"/>
          <w:sz w:val="28"/>
          <w:szCs w:val="28"/>
          <w:shd w:val="clear" w:color="auto" w:fill="FFFFFF"/>
          <w:rtl/>
        </w:rPr>
        <w:t xml:space="preserve"> </w:t>
      </w:r>
      <w:r w:rsidRPr="00441869">
        <w:rPr>
          <w:rFonts w:ascii="Tahoma" w:hAnsi="Tahoma" w:cs="A EntezareZohoor B3" w:hint="cs"/>
          <w:color w:val="000000"/>
          <w:sz w:val="28"/>
          <w:szCs w:val="28"/>
          <w:shd w:val="clear" w:color="auto" w:fill="FFFFFF"/>
          <w:rtl/>
        </w:rPr>
        <w:t>بخش</w:t>
      </w:r>
      <w:r w:rsidRPr="00441869">
        <w:rPr>
          <w:rFonts w:ascii="Tahoma" w:hAnsi="Tahoma" w:cs="A EntezareZohoor B3"/>
          <w:color w:val="000000"/>
          <w:sz w:val="28"/>
          <w:szCs w:val="28"/>
          <w:shd w:val="clear" w:color="auto" w:fill="FFFFFF"/>
          <w:rtl/>
        </w:rPr>
        <w:t xml:space="preserve"> </w:t>
      </w:r>
      <w:r w:rsidRPr="00441869">
        <w:rPr>
          <w:rFonts w:ascii="Tahoma" w:hAnsi="Tahoma" w:cs="A EntezareZohoor B3" w:hint="cs"/>
          <w:color w:val="000000"/>
          <w:sz w:val="28"/>
          <w:szCs w:val="28"/>
          <w:shd w:val="clear" w:color="auto" w:fill="FFFFFF"/>
          <w:rtl/>
        </w:rPr>
        <w:t>تقسيم</w:t>
      </w:r>
      <w:r w:rsidRPr="00441869">
        <w:rPr>
          <w:rFonts w:ascii="Tahoma" w:hAnsi="Tahoma" w:cs="A EntezareZohoor B3"/>
          <w:color w:val="000000"/>
          <w:sz w:val="28"/>
          <w:szCs w:val="28"/>
          <w:shd w:val="clear" w:color="auto" w:fill="FFFFFF"/>
          <w:rtl/>
        </w:rPr>
        <w:t xml:space="preserve"> </w:t>
      </w:r>
      <w:r w:rsidRPr="00441869">
        <w:rPr>
          <w:rFonts w:ascii="Tahoma" w:hAnsi="Tahoma" w:cs="A EntezareZohoor B3" w:hint="cs"/>
          <w:color w:val="000000"/>
          <w:sz w:val="28"/>
          <w:szCs w:val="28"/>
          <w:shd w:val="clear" w:color="auto" w:fill="FFFFFF"/>
          <w:rtl/>
        </w:rPr>
        <w:t>شده</w:t>
      </w:r>
      <w:r w:rsidRPr="00441869">
        <w:rPr>
          <w:rFonts w:ascii="Tahoma" w:hAnsi="Tahoma" w:cs="A EntezareZohoor B3"/>
          <w:color w:val="000000"/>
          <w:sz w:val="28"/>
          <w:szCs w:val="28"/>
          <w:shd w:val="clear" w:color="auto" w:fill="FFFFFF"/>
          <w:rtl/>
        </w:rPr>
        <w:t xml:space="preserve"> </w:t>
      </w:r>
      <w:r w:rsidRPr="00441869">
        <w:rPr>
          <w:rFonts w:ascii="Tahoma" w:hAnsi="Tahoma" w:cs="A EntezareZohoor B3" w:hint="cs"/>
          <w:color w:val="000000"/>
          <w:sz w:val="28"/>
          <w:szCs w:val="28"/>
          <w:shd w:val="clear" w:color="auto" w:fill="FFFFFF"/>
          <w:rtl/>
        </w:rPr>
        <w:t>است</w:t>
      </w:r>
      <w:r w:rsidRPr="00441869">
        <w:rPr>
          <w:rFonts w:ascii="Tahoma" w:hAnsi="Tahoma" w:cs="A EntezareZohoor B3"/>
          <w:color w:val="000000"/>
          <w:sz w:val="28"/>
          <w:szCs w:val="28"/>
          <w:shd w:val="clear" w:color="auto" w:fill="FFFFFF"/>
          <w:rtl/>
        </w:rPr>
        <w:t>؟</w:t>
      </w:r>
    </w:p>
    <w:p w:rsidR="00AE3E06" w:rsidRPr="00AE3E06" w:rsidRDefault="00AE3E06" w:rsidP="00441869">
      <w:pPr>
        <w:jc w:val="right"/>
        <w:rPr>
          <w:rFonts w:ascii="Tahoma" w:hAnsi="Tahoma" w:cs="A EntezareZohoor B3"/>
          <w:color w:val="000000"/>
          <w:sz w:val="28"/>
          <w:szCs w:val="28"/>
          <w:shd w:val="clear" w:color="auto" w:fill="FFFFFF"/>
          <w:rtl/>
        </w:rPr>
      </w:pPr>
      <w:r w:rsidRPr="00441869">
        <w:rPr>
          <w:rFonts w:ascii="Tahoma" w:hAnsi="Tahoma" w:cs="A EntezareZohoor B3" w:hint="cs"/>
          <w:color w:val="000000"/>
          <w:sz w:val="28"/>
          <w:szCs w:val="28"/>
          <w:shd w:val="clear" w:color="auto" w:fill="FFFFFF"/>
          <w:rtl/>
        </w:rPr>
        <w:t>6-</w:t>
      </w:r>
      <w:r w:rsidRPr="00441869">
        <w:rPr>
          <w:rFonts w:ascii="Tahoma" w:hAnsi="Tahoma" w:cs="A EntezareZohoor B3"/>
          <w:color w:val="000000"/>
          <w:sz w:val="28"/>
          <w:szCs w:val="28"/>
          <w:shd w:val="clear" w:color="auto" w:fill="FFFFFF"/>
          <w:rtl/>
        </w:rPr>
        <w:t>حکمت 40 نهج البلاغه «زبان عاقل در پشت قلب اوست و قلب احمق در پشت زبان او قرار دارد» به چه معناست؟</w:t>
      </w:r>
    </w:p>
    <w:p w:rsidR="00AE3E06" w:rsidRPr="00441869" w:rsidRDefault="00AE3E06" w:rsidP="00441869">
      <w:pPr>
        <w:shd w:val="clear" w:color="auto" w:fill="FFFFFF"/>
        <w:bidi/>
        <w:spacing w:after="0" w:line="270" w:lineRule="atLeast"/>
        <w:ind w:left="115" w:right="351" w:hanging="111"/>
        <w:jc w:val="both"/>
        <w:rPr>
          <w:rFonts w:ascii="Tahoma" w:eastAsia="Times New Roman" w:hAnsi="Tahoma" w:cs="A EntezareZohoor B3"/>
          <w:color w:val="000000"/>
          <w:sz w:val="14"/>
          <w:szCs w:val="14"/>
          <w:rtl/>
        </w:rPr>
      </w:pPr>
      <w:r w:rsidRPr="00441869">
        <w:rPr>
          <w:rFonts w:ascii="Tahoma" w:eastAsia="Times New Roman" w:hAnsi="Tahoma" w:cs="A EntezareZohoor B3" w:hint="cs"/>
          <w:color w:val="000000"/>
          <w:sz w:val="28"/>
          <w:szCs w:val="28"/>
          <w:rtl/>
        </w:rPr>
        <w:t>7-</w:t>
      </w:r>
      <w:r w:rsidRPr="00AE3E06">
        <w:rPr>
          <w:rFonts w:ascii="Calibri" w:eastAsia="Times New Roman" w:hAnsi="Calibri" w:cs="Calibri" w:hint="cs"/>
          <w:color w:val="000000"/>
          <w:sz w:val="28"/>
          <w:szCs w:val="28"/>
          <w:rtl/>
        </w:rPr>
        <w:t> </w:t>
      </w:r>
      <w:r w:rsidRPr="00AE3E06">
        <w:rPr>
          <w:rFonts w:ascii="Tahoma" w:eastAsia="Times New Roman" w:hAnsi="Tahoma" w:cs="A EntezareZohoor B3" w:hint="cs"/>
          <w:color w:val="000000"/>
          <w:sz w:val="28"/>
          <w:szCs w:val="28"/>
          <w:rtl/>
        </w:rPr>
        <w:t>حضرت علي (عليه السلام) در حکمت 5 نهج البلاغه، چه چيز را آئينه‌اي شفاف معرفي مي‌فرمايد؟</w:t>
      </w:r>
    </w:p>
    <w:p w:rsidR="00AE3E06" w:rsidRPr="00441869" w:rsidRDefault="00AE3E06" w:rsidP="00AE3E06">
      <w:pPr>
        <w:jc w:val="right"/>
        <w:rPr>
          <w:rFonts w:cs="A EntezareZohoor B3"/>
          <w:sz w:val="18"/>
          <w:szCs w:val="18"/>
        </w:rPr>
      </w:pPr>
      <w:r w:rsidRPr="00441869">
        <w:rPr>
          <w:rFonts w:ascii="Tahoma" w:hAnsi="Tahoma" w:cs="A EntezareZohoor B3" w:hint="cs"/>
          <w:color w:val="000000"/>
          <w:sz w:val="28"/>
          <w:szCs w:val="28"/>
          <w:shd w:val="clear" w:color="auto" w:fill="FFFFFF"/>
          <w:rtl/>
        </w:rPr>
        <w:t xml:space="preserve">8- </w:t>
      </w:r>
      <w:r w:rsidRPr="00441869">
        <w:rPr>
          <w:rFonts w:ascii="Tahoma" w:hAnsi="Tahoma" w:cs="A EntezareZohoor B3"/>
          <w:color w:val="000000"/>
          <w:sz w:val="28"/>
          <w:szCs w:val="28"/>
          <w:shd w:val="clear" w:color="auto" w:fill="FFFFFF"/>
          <w:rtl/>
        </w:rPr>
        <w:t>حضرت علي (عليه السلام) در حکمت 7 نهج البلاغه چه چيز را دارويي ثمر بخش معرفي مي‌فرمايد؟</w:t>
      </w:r>
    </w:p>
    <w:sectPr w:rsidR="00AE3E06" w:rsidRPr="00441869" w:rsidSect="00441869">
      <w:pgSz w:w="11906" w:h="16838" w:code="9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 EntezareZohoor B3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E06"/>
    <w:rsid w:val="00213DE4"/>
    <w:rsid w:val="00441869"/>
    <w:rsid w:val="00AE3E06"/>
    <w:rsid w:val="00D0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23EA3"/>
  <w15:chartTrackingRefBased/>
  <w15:docId w15:val="{44F6445B-31F9-44ED-9424-04842E32B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53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نرگس شاه پسند</dc:creator>
  <cp:keywords/>
  <dc:description/>
  <cp:lastModifiedBy>نرگس شاه پسند</cp:lastModifiedBy>
  <cp:revision>1</cp:revision>
  <cp:lastPrinted>2025-05-10T07:24:00Z</cp:lastPrinted>
  <dcterms:created xsi:type="dcterms:W3CDTF">2025-05-10T06:59:00Z</dcterms:created>
  <dcterms:modified xsi:type="dcterms:W3CDTF">2025-05-10T07:28:00Z</dcterms:modified>
</cp:coreProperties>
</file>